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C0" w:rsidRPr="0038316D" w:rsidRDefault="00622700">
      <w:pPr>
        <w:rPr>
          <w:b/>
          <w:sz w:val="32"/>
          <w:szCs w:val="32"/>
        </w:rPr>
      </w:pPr>
      <w:r w:rsidRPr="001F1674">
        <w:rPr>
          <w:b/>
          <w:sz w:val="32"/>
          <w:szCs w:val="32"/>
          <w:u w:val="single"/>
        </w:rPr>
        <w:t xml:space="preserve">E-Mail Blogkonto </w:t>
      </w:r>
      <w:r w:rsidR="0038316D" w:rsidRPr="001F1674">
        <w:rPr>
          <w:b/>
          <w:sz w:val="32"/>
          <w:szCs w:val="32"/>
          <w:u w:val="single"/>
        </w:rPr>
        <w:t xml:space="preserve">mit Thunderbird </w:t>
      </w:r>
      <w:r w:rsidRPr="001F1674">
        <w:rPr>
          <w:b/>
          <w:sz w:val="32"/>
          <w:szCs w:val="32"/>
          <w:u w:val="single"/>
        </w:rPr>
        <w:t>einrichten</w:t>
      </w:r>
      <w:r w:rsidRPr="0038316D">
        <w:rPr>
          <w:b/>
          <w:sz w:val="32"/>
          <w:szCs w:val="32"/>
        </w:rPr>
        <w:t xml:space="preserve"> </w:t>
      </w:r>
      <w:r w:rsidR="001F1674">
        <w:rPr>
          <w:b/>
          <w:sz w:val="32"/>
          <w:szCs w:val="32"/>
        </w:rPr>
        <w:t>(Link zur Anleitung für MS-Outlook 2010 am Ende des Textes)</w:t>
      </w:r>
    </w:p>
    <w:p w:rsidR="0038316D" w:rsidRPr="00442607" w:rsidRDefault="0038316D" w:rsidP="0038316D">
      <w:pPr>
        <w:pStyle w:val="StandardWeb"/>
        <w:rPr>
          <w:sz w:val="20"/>
          <w:szCs w:val="20"/>
        </w:rPr>
      </w:pPr>
      <w:r w:rsidRPr="00442607">
        <w:rPr>
          <w:sz w:val="20"/>
          <w:szCs w:val="20"/>
        </w:rPr>
        <w:t xml:space="preserve">Mit </w:t>
      </w:r>
      <w:r w:rsidRPr="00442607">
        <w:rPr>
          <w:sz w:val="20"/>
          <w:szCs w:val="20"/>
        </w:rPr>
        <w:t xml:space="preserve"> Thunderbird </w:t>
      </w:r>
      <w:r w:rsidRPr="00442607">
        <w:rPr>
          <w:sz w:val="20"/>
          <w:szCs w:val="20"/>
        </w:rPr>
        <w:t xml:space="preserve">können Sie </w:t>
      </w:r>
      <w:r w:rsidRPr="00442607">
        <w:rPr>
          <w:sz w:val="20"/>
          <w:szCs w:val="20"/>
        </w:rPr>
        <w:t xml:space="preserve"> bequem RSS-</w:t>
      </w:r>
      <w:r w:rsidRPr="00442607">
        <w:rPr>
          <w:sz w:val="20"/>
          <w:szCs w:val="20"/>
        </w:rPr>
        <w:t>F</w:t>
      </w:r>
      <w:r w:rsidRPr="00442607">
        <w:rPr>
          <w:sz w:val="20"/>
          <w:szCs w:val="20"/>
        </w:rPr>
        <w:t xml:space="preserve">eeds mitlesen. </w:t>
      </w:r>
      <w:r w:rsidRPr="00442607">
        <w:rPr>
          <w:sz w:val="20"/>
          <w:szCs w:val="20"/>
        </w:rPr>
        <w:t xml:space="preserve">Sicherlich haben Sie auf einer </w:t>
      </w:r>
      <w:r w:rsidRPr="00442607">
        <w:rPr>
          <w:sz w:val="20"/>
          <w:szCs w:val="20"/>
        </w:rPr>
        <w:t xml:space="preserve">Webseite schon einmal </w:t>
      </w:r>
      <w:r w:rsidRPr="00442607">
        <w:rPr>
          <w:sz w:val="20"/>
          <w:szCs w:val="20"/>
        </w:rPr>
        <w:t>dieses Symbol gesehen:</w:t>
      </w:r>
    </w:p>
    <w:p w:rsidR="0038316D" w:rsidRPr="00442607" w:rsidRDefault="0038316D" w:rsidP="0038316D">
      <w:pPr>
        <w:pStyle w:val="StandardWeb"/>
        <w:rPr>
          <w:sz w:val="20"/>
          <w:szCs w:val="20"/>
        </w:rPr>
      </w:pPr>
      <w:r w:rsidRPr="00442607">
        <w:rPr>
          <w:noProof/>
          <w:sz w:val="20"/>
          <w:szCs w:val="20"/>
        </w:rPr>
        <w:drawing>
          <wp:inline distT="0" distB="0" distL="0" distR="0" wp14:anchorId="7FC76DCF" wp14:editId="20CCABE4">
            <wp:extent cx="266700" cy="266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icon-28x28.png"/>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Pr="00442607">
        <w:rPr>
          <w:sz w:val="20"/>
          <w:szCs w:val="20"/>
        </w:rPr>
        <w:t xml:space="preserve"> RSS-Feed</w:t>
      </w:r>
    </w:p>
    <w:p w:rsidR="0038316D" w:rsidRPr="00442607" w:rsidRDefault="0038316D" w:rsidP="0038316D">
      <w:pPr>
        <w:pStyle w:val="StandardWeb"/>
        <w:rPr>
          <w:sz w:val="20"/>
          <w:szCs w:val="20"/>
        </w:rPr>
      </w:pPr>
      <w:r w:rsidRPr="00442607">
        <w:rPr>
          <w:sz w:val="20"/>
          <w:szCs w:val="20"/>
        </w:rPr>
        <w:t>Diese</w:t>
      </w:r>
      <w:r w:rsidRPr="00442607">
        <w:rPr>
          <w:sz w:val="20"/>
          <w:szCs w:val="20"/>
        </w:rPr>
        <w:t>s Symbol</w:t>
      </w:r>
      <w:r w:rsidRPr="00442607">
        <w:rPr>
          <w:sz w:val="20"/>
          <w:szCs w:val="20"/>
        </w:rPr>
        <w:t xml:space="preserve"> weis</w:t>
      </w:r>
      <w:r w:rsidRPr="00442607">
        <w:rPr>
          <w:sz w:val="20"/>
          <w:szCs w:val="20"/>
        </w:rPr>
        <w:t>t</w:t>
      </w:r>
      <w:r w:rsidRPr="00442607">
        <w:rPr>
          <w:sz w:val="20"/>
          <w:szCs w:val="20"/>
        </w:rPr>
        <w:t xml:space="preserve"> darauf hin, dass Sie den Inhalt der Seite (</w:t>
      </w:r>
      <w:r w:rsidRPr="00442607">
        <w:rPr>
          <w:sz w:val="20"/>
          <w:szCs w:val="20"/>
        </w:rPr>
        <w:t>hier meine Blogeinträge</w:t>
      </w:r>
      <w:r w:rsidRPr="00442607">
        <w:rPr>
          <w:sz w:val="20"/>
          <w:szCs w:val="20"/>
        </w:rPr>
        <w:t>) mit einem entsprechenden Programm verfolgen können, ohne dass Sie die Webs</w:t>
      </w:r>
      <w:r w:rsidRPr="00442607">
        <w:rPr>
          <w:sz w:val="20"/>
          <w:szCs w:val="20"/>
        </w:rPr>
        <w:t>i</w:t>
      </w:r>
      <w:r w:rsidRPr="00442607">
        <w:rPr>
          <w:sz w:val="20"/>
          <w:szCs w:val="20"/>
        </w:rPr>
        <w:t xml:space="preserve">te mit dem Browser besuchen müssen. Thunderbird </w:t>
      </w:r>
      <w:r w:rsidRPr="00442607">
        <w:rPr>
          <w:sz w:val="20"/>
          <w:szCs w:val="20"/>
        </w:rPr>
        <w:t xml:space="preserve">unterstützt </w:t>
      </w:r>
      <w:r w:rsidRPr="00442607">
        <w:rPr>
          <w:sz w:val="20"/>
          <w:szCs w:val="20"/>
        </w:rPr>
        <w:t xml:space="preserve">diese Möglichkeit und meldet Ihnen, sobald </w:t>
      </w:r>
      <w:r w:rsidRPr="00442607">
        <w:rPr>
          <w:sz w:val="20"/>
          <w:szCs w:val="20"/>
        </w:rPr>
        <w:t>einer neuer Blogeintrag vorliegt.</w:t>
      </w:r>
    </w:p>
    <w:p w:rsidR="0038316D" w:rsidRPr="00442607" w:rsidRDefault="0038316D" w:rsidP="0038316D">
      <w:pPr>
        <w:pStyle w:val="StandardWeb"/>
        <w:rPr>
          <w:sz w:val="20"/>
          <w:szCs w:val="20"/>
        </w:rPr>
      </w:pPr>
      <w:r w:rsidRPr="00442607">
        <w:rPr>
          <w:sz w:val="20"/>
          <w:szCs w:val="20"/>
        </w:rPr>
        <w:t xml:space="preserve">Damit Sie diese Nachrichten oder Blogs mit Thunderbird lesen können, müssen Sie zuvor ein </w:t>
      </w:r>
      <w:r w:rsidRPr="00442607">
        <w:rPr>
          <w:sz w:val="20"/>
          <w:szCs w:val="20"/>
          <w:u w:val="single"/>
        </w:rPr>
        <w:t xml:space="preserve">RSS News &amp; Blogs-Konto </w:t>
      </w:r>
      <w:r w:rsidRPr="00442607">
        <w:rPr>
          <w:sz w:val="20"/>
          <w:szCs w:val="20"/>
        </w:rPr>
        <w:t xml:space="preserve">einrichten. </w:t>
      </w:r>
    </w:p>
    <w:p w:rsidR="0038316D" w:rsidRPr="00442607" w:rsidRDefault="0038316D" w:rsidP="00442607">
      <w:pPr>
        <w:pStyle w:val="KeinLeerraum"/>
        <w:rPr>
          <w:b/>
        </w:rPr>
      </w:pPr>
      <w:r w:rsidRPr="00442607">
        <w:rPr>
          <w:b/>
        </w:rPr>
        <w:t>Anleitung:</w:t>
      </w:r>
    </w:p>
    <w:p w:rsidR="0038316D" w:rsidRPr="00442607" w:rsidRDefault="0038316D" w:rsidP="00442607">
      <w:pPr>
        <w:pStyle w:val="KeinLeerraum"/>
        <w:rPr>
          <w:rFonts w:ascii="Times New Roman" w:hAnsi="Times New Roman" w:cs="Times New Roman"/>
          <w:sz w:val="20"/>
          <w:szCs w:val="20"/>
        </w:rPr>
      </w:pPr>
      <w:r w:rsidRPr="00442607">
        <w:rPr>
          <w:rFonts w:ascii="Times New Roman" w:hAnsi="Times New Roman" w:cs="Times New Roman"/>
          <w:sz w:val="20"/>
          <w:szCs w:val="20"/>
        </w:rPr>
        <w:t xml:space="preserve">Ein News &amp; Blogs-Konto können Sie über den Konten-Assistenten einrichten. Sie erreichen den Konten-Assistenten am einfachsten, indem Sie über das Menü gehen. Klicken Sie auf </w:t>
      </w:r>
      <w:r w:rsidRPr="00442607">
        <w:rPr>
          <w:rFonts w:ascii="Times New Roman" w:hAnsi="Times New Roman" w:cs="Times New Roman"/>
          <w:i/>
          <w:iCs/>
          <w:sz w:val="20"/>
          <w:szCs w:val="20"/>
          <w:bdr w:val="single" w:sz="6" w:space="0" w:color="F0F0FF" w:frame="1"/>
          <w:shd w:val="clear" w:color="auto" w:fill="E1E1F0"/>
        </w:rPr>
        <w:t xml:space="preserve">Datei &gt; Neu &gt; </w:t>
      </w:r>
      <w:r w:rsidR="00442607" w:rsidRPr="00442607">
        <w:rPr>
          <w:rFonts w:ascii="Times New Roman" w:hAnsi="Times New Roman" w:cs="Times New Roman"/>
          <w:i/>
          <w:iCs/>
          <w:sz w:val="20"/>
          <w:szCs w:val="20"/>
          <w:bdr w:val="single" w:sz="6" w:space="0" w:color="F0F0FF" w:frame="1"/>
          <w:shd w:val="clear" w:color="auto" w:fill="E1E1F0"/>
        </w:rPr>
        <w:t>andere Konten</w:t>
      </w:r>
      <w:r w:rsidRPr="00442607">
        <w:rPr>
          <w:rFonts w:ascii="Times New Roman" w:hAnsi="Times New Roman" w:cs="Times New Roman"/>
          <w:i/>
          <w:iCs/>
          <w:sz w:val="20"/>
          <w:szCs w:val="20"/>
          <w:bdr w:val="single" w:sz="6" w:space="0" w:color="F0F0FF" w:frame="1"/>
          <w:shd w:val="clear" w:color="auto" w:fill="E1E1F0"/>
        </w:rPr>
        <w:t>...</w:t>
      </w:r>
      <w:r w:rsidRPr="00442607">
        <w:rPr>
          <w:rFonts w:ascii="Times New Roman" w:hAnsi="Times New Roman" w:cs="Times New Roman"/>
          <w:sz w:val="20"/>
          <w:szCs w:val="20"/>
        </w:rPr>
        <w:t xml:space="preserve"> und der Konten-Assistent wird gestartet.</w:t>
      </w:r>
    </w:p>
    <w:tbl>
      <w:tblPr>
        <w:tblStyle w:val="Tabellenraster"/>
        <w:tblW w:w="0" w:type="auto"/>
        <w:tblLook w:val="04A0" w:firstRow="1" w:lastRow="0" w:firstColumn="1" w:lastColumn="0" w:noHBand="0" w:noVBand="1"/>
      </w:tblPr>
      <w:tblGrid>
        <w:gridCol w:w="4329"/>
        <w:gridCol w:w="4957"/>
      </w:tblGrid>
      <w:tr w:rsidR="00442607" w:rsidRPr="00442607" w:rsidTr="00442607">
        <w:tc>
          <w:tcPr>
            <w:tcW w:w="4330" w:type="dxa"/>
          </w:tcPr>
          <w:p w:rsidR="00442607" w:rsidRPr="00442607" w:rsidRDefault="00442607">
            <w:pPr>
              <w:rPr>
                <w:sz w:val="20"/>
                <w:szCs w:val="20"/>
              </w:rPr>
            </w:pPr>
            <w:r w:rsidRPr="00442607">
              <w:rPr>
                <w:noProof/>
                <w:sz w:val="20"/>
                <w:szCs w:val="20"/>
                <w:lang w:eastAsia="de-DE"/>
              </w:rPr>
              <w:drawing>
                <wp:inline distT="0" distB="0" distL="0" distR="0" wp14:anchorId="4B4A2062" wp14:editId="75C91D86">
                  <wp:extent cx="2748311" cy="2476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48311" cy="2476500"/>
                          </a:xfrm>
                          <a:prstGeom prst="rect">
                            <a:avLst/>
                          </a:prstGeom>
                        </pic:spPr>
                      </pic:pic>
                    </a:graphicData>
                  </a:graphic>
                </wp:inline>
              </w:drawing>
            </w:r>
          </w:p>
        </w:tc>
        <w:tc>
          <w:tcPr>
            <w:tcW w:w="4958" w:type="dxa"/>
          </w:tcPr>
          <w:p w:rsidR="00442607" w:rsidRPr="00442607" w:rsidRDefault="00442607">
            <w:pPr>
              <w:rPr>
                <w:sz w:val="20"/>
                <w:szCs w:val="20"/>
              </w:rPr>
            </w:pPr>
            <w:r w:rsidRPr="00442607">
              <w:rPr>
                <w:noProof/>
                <w:sz w:val="20"/>
                <w:szCs w:val="20"/>
                <w:lang w:eastAsia="de-DE"/>
              </w:rPr>
              <w:drawing>
                <wp:inline distT="0" distB="0" distL="0" distR="0" wp14:anchorId="3F7E9A49" wp14:editId="76F1BF0E">
                  <wp:extent cx="3167652" cy="2609288"/>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66835" cy="2608615"/>
                          </a:xfrm>
                          <a:prstGeom prst="rect">
                            <a:avLst/>
                          </a:prstGeom>
                        </pic:spPr>
                      </pic:pic>
                    </a:graphicData>
                  </a:graphic>
                </wp:inline>
              </w:drawing>
            </w:r>
          </w:p>
        </w:tc>
      </w:tr>
    </w:tbl>
    <w:p w:rsidR="00442607" w:rsidRDefault="00442607" w:rsidP="00442607">
      <w:pPr>
        <w:pStyle w:val="KeinLeerraum"/>
        <w:rPr>
          <w:lang w:eastAsia="de-DE"/>
        </w:rPr>
      </w:pPr>
    </w:p>
    <w:p w:rsidR="00442607" w:rsidRPr="00442607" w:rsidRDefault="00442607" w:rsidP="00442607">
      <w:pPr>
        <w:pStyle w:val="KeinLeerraum"/>
        <w:rPr>
          <w:b/>
          <w:lang w:eastAsia="de-DE"/>
        </w:rPr>
      </w:pPr>
      <w:r w:rsidRPr="00442607">
        <w:rPr>
          <w:b/>
          <w:lang w:eastAsia="de-DE"/>
        </w:rPr>
        <w:t>Konten-Bezeichnung</w:t>
      </w:r>
    </w:p>
    <w:p w:rsidR="00442607" w:rsidRPr="00442607" w:rsidRDefault="00442607" w:rsidP="00442607">
      <w:pPr>
        <w:pStyle w:val="KeinLeerraum"/>
        <w:rPr>
          <w:rFonts w:ascii="Times New Roman" w:eastAsia="Times New Roman" w:hAnsi="Times New Roman" w:cs="Times New Roman"/>
          <w:sz w:val="20"/>
          <w:szCs w:val="20"/>
          <w:lang w:eastAsia="de-DE"/>
        </w:rPr>
      </w:pPr>
      <w:r w:rsidRPr="00442607">
        <w:rPr>
          <w:rFonts w:ascii="Times New Roman" w:eastAsia="Times New Roman" w:hAnsi="Times New Roman" w:cs="Times New Roman"/>
          <w:sz w:val="20"/>
          <w:szCs w:val="20"/>
          <w:lang w:eastAsia="de-DE"/>
        </w:rPr>
        <w:t xml:space="preserve">Im darauf folgenden Dialog müssen Sie den Namen für das Konto angeben. In der Regel können Sie den vorgeschlagenen Kontonamen "RSS-News &amp; Weblogs" übernehmen. Mehr als </w:t>
      </w:r>
      <w:r w:rsidRPr="00442607">
        <w:rPr>
          <w:rFonts w:ascii="Times New Roman" w:eastAsia="Times New Roman" w:hAnsi="Times New Roman" w:cs="Times New Roman"/>
          <w:b/>
          <w:bCs/>
          <w:sz w:val="20"/>
          <w:szCs w:val="20"/>
          <w:lang w:eastAsia="de-DE"/>
        </w:rPr>
        <w:t>ein</w:t>
      </w:r>
      <w:r w:rsidRPr="00442607">
        <w:rPr>
          <w:rFonts w:ascii="Times New Roman" w:eastAsia="Times New Roman" w:hAnsi="Times New Roman" w:cs="Times New Roman"/>
          <w:sz w:val="20"/>
          <w:szCs w:val="20"/>
          <w:lang w:eastAsia="de-DE"/>
        </w:rPr>
        <w:t xml:space="preserve"> RSS-Konto können Sie momentan mit Thunderbird auch noch nicht anlegen. Drücken Sie dann auf </w:t>
      </w:r>
      <w:r w:rsidRPr="00442607">
        <w:rPr>
          <w:rFonts w:ascii="Times New Roman" w:eastAsia="Times New Roman" w:hAnsi="Times New Roman" w:cs="Times New Roman"/>
          <w:b/>
          <w:bCs/>
          <w:sz w:val="20"/>
          <w:szCs w:val="20"/>
          <w:lang w:eastAsia="de-DE"/>
        </w:rPr>
        <w:t>Weiter</w:t>
      </w:r>
      <w:r w:rsidRPr="00442607">
        <w:rPr>
          <w:rFonts w:ascii="Times New Roman" w:eastAsia="Times New Roman" w:hAnsi="Times New Roman" w:cs="Times New Roman"/>
          <w:sz w:val="20"/>
          <w:szCs w:val="20"/>
          <w:lang w:eastAsia="de-DE"/>
        </w:rPr>
        <w:t xml:space="preserve">. </w:t>
      </w:r>
    </w:p>
    <w:p w:rsidR="0038316D" w:rsidRDefault="00442607">
      <w:r>
        <w:rPr>
          <w:noProof/>
          <w:lang w:eastAsia="de-DE"/>
        </w:rPr>
        <w:drawing>
          <wp:inline distT="0" distB="0" distL="0" distR="0" wp14:anchorId="333B6270" wp14:editId="083C4153">
            <wp:extent cx="3149600" cy="2677921"/>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64671" cy="2690735"/>
                    </a:xfrm>
                    <a:prstGeom prst="rect">
                      <a:avLst/>
                    </a:prstGeom>
                  </pic:spPr>
                </pic:pic>
              </a:graphicData>
            </a:graphic>
          </wp:inline>
        </w:drawing>
      </w:r>
    </w:p>
    <w:p w:rsidR="00442607" w:rsidRPr="00442607" w:rsidRDefault="00442607" w:rsidP="00442607">
      <w:pPr>
        <w:pStyle w:val="KeinLeerraum"/>
        <w:rPr>
          <w:rFonts w:ascii="Times New Roman" w:hAnsi="Times New Roman" w:cs="Times New Roman"/>
          <w:b/>
          <w:sz w:val="20"/>
          <w:szCs w:val="20"/>
          <w:lang w:eastAsia="de-DE"/>
        </w:rPr>
      </w:pPr>
      <w:r w:rsidRPr="00442607">
        <w:rPr>
          <w:rFonts w:ascii="Times New Roman" w:hAnsi="Times New Roman" w:cs="Times New Roman"/>
          <w:b/>
          <w:sz w:val="20"/>
          <w:szCs w:val="20"/>
          <w:lang w:eastAsia="de-DE"/>
        </w:rPr>
        <w:lastRenderedPageBreak/>
        <w:t>Zusammenfassung</w:t>
      </w:r>
    </w:p>
    <w:p w:rsidR="00442607" w:rsidRPr="00442607" w:rsidRDefault="00442607" w:rsidP="00442607">
      <w:pPr>
        <w:pStyle w:val="KeinLeerraum"/>
        <w:rPr>
          <w:rFonts w:ascii="Times New Roman" w:hAnsi="Times New Roman" w:cs="Times New Roman"/>
          <w:sz w:val="20"/>
          <w:szCs w:val="20"/>
          <w:lang w:eastAsia="de-DE"/>
        </w:rPr>
      </w:pPr>
      <w:r w:rsidRPr="00442607">
        <w:rPr>
          <w:rFonts w:ascii="Times New Roman" w:hAnsi="Times New Roman" w:cs="Times New Roman"/>
          <w:sz w:val="20"/>
          <w:szCs w:val="20"/>
          <w:lang w:eastAsia="de-DE"/>
        </w:rPr>
        <w:t xml:space="preserve">Mehr müssen Sie nicht für die Einrichtung des Kontos einstellen. Ihnen wird nun eine kurze Zusammenfassung angezeigt, die Sie mit einem Klick auf </w:t>
      </w:r>
      <w:proofErr w:type="spellStart"/>
      <w:r w:rsidRPr="00442607">
        <w:rPr>
          <w:rFonts w:ascii="Times New Roman" w:hAnsi="Times New Roman" w:cs="Times New Roman"/>
          <w:sz w:val="20"/>
          <w:szCs w:val="20"/>
          <w:lang w:eastAsia="de-DE"/>
        </w:rPr>
        <w:t>Fertig</w:t>
      </w:r>
      <w:proofErr w:type="spellEnd"/>
      <w:r w:rsidRPr="00442607">
        <w:rPr>
          <w:rFonts w:ascii="Times New Roman" w:hAnsi="Times New Roman" w:cs="Times New Roman"/>
          <w:sz w:val="20"/>
          <w:szCs w:val="20"/>
          <w:lang w:eastAsia="de-DE"/>
        </w:rPr>
        <w:t xml:space="preserve"> stellen bestätigen müssen. </w:t>
      </w:r>
    </w:p>
    <w:p w:rsidR="00442607" w:rsidRDefault="00442607">
      <w:r>
        <w:rPr>
          <w:noProof/>
          <w:lang w:eastAsia="de-DE"/>
        </w:rPr>
        <w:drawing>
          <wp:inline distT="0" distB="0" distL="0" distR="0" wp14:anchorId="1183E932" wp14:editId="6C077B5C">
            <wp:extent cx="3314700" cy="2834309"/>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17055" cy="2836323"/>
                    </a:xfrm>
                    <a:prstGeom prst="rect">
                      <a:avLst/>
                    </a:prstGeom>
                  </pic:spPr>
                </pic:pic>
              </a:graphicData>
            </a:graphic>
          </wp:inline>
        </w:drawing>
      </w:r>
    </w:p>
    <w:p w:rsidR="00442607" w:rsidRPr="00442607" w:rsidRDefault="00442607" w:rsidP="00442607">
      <w:pPr>
        <w:pStyle w:val="KeinLeerraum"/>
        <w:rPr>
          <w:rFonts w:ascii="Times New Roman" w:hAnsi="Times New Roman" w:cs="Times New Roman"/>
          <w:b/>
          <w:sz w:val="20"/>
          <w:szCs w:val="20"/>
          <w:lang w:eastAsia="de-DE"/>
        </w:rPr>
      </w:pPr>
      <w:r w:rsidRPr="00442607">
        <w:rPr>
          <w:rFonts w:ascii="Times New Roman" w:hAnsi="Times New Roman" w:cs="Times New Roman"/>
          <w:b/>
          <w:sz w:val="20"/>
          <w:szCs w:val="20"/>
          <w:lang w:eastAsia="de-DE"/>
        </w:rPr>
        <w:t>RSS-Konto in der Konten-/Ordnerliste</w:t>
      </w:r>
    </w:p>
    <w:p w:rsidR="00442607" w:rsidRPr="00442607" w:rsidRDefault="00442607" w:rsidP="00442607">
      <w:pPr>
        <w:pStyle w:val="KeinLeerraum"/>
        <w:rPr>
          <w:rFonts w:ascii="Times New Roman" w:hAnsi="Times New Roman" w:cs="Times New Roman"/>
          <w:sz w:val="20"/>
          <w:szCs w:val="20"/>
          <w:lang w:eastAsia="de-DE"/>
        </w:rPr>
      </w:pPr>
      <w:r w:rsidRPr="00442607">
        <w:rPr>
          <w:rFonts w:ascii="Times New Roman" w:hAnsi="Times New Roman" w:cs="Times New Roman"/>
          <w:sz w:val="20"/>
          <w:szCs w:val="20"/>
          <w:lang w:eastAsia="de-DE"/>
        </w:rPr>
        <w:t>Nun haben Sie das</w:t>
      </w:r>
      <w:r w:rsidR="00557B5F">
        <w:rPr>
          <w:rFonts w:ascii="Times New Roman" w:hAnsi="Times New Roman" w:cs="Times New Roman"/>
          <w:sz w:val="20"/>
          <w:szCs w:val="20"/>
          <w:lang w:eastAsia="de-DE"/>
        </w:rPr>
        <w:t xml:space="preserve"> </w:t>
      </w:r>
      <w:r w:rsidRPr="00442607">
        <w:rPr>
          <w:rFonts w:ascii="Times New Roman" w:hAnsi="Times New Roman" w:cs="Times New Roman"/>
          <w:sz w:val="20"/>
          <w:szCs w:val="20"/>
          <w:lang w:eastAsia="de-DE"/>
        </w:rPr>
        <w:t xml:space="preserve"> </w:t>
      </w:r>
      <w:r w:rsidR="00557B5F">
        <w:rPr>
          <w:rFonts w:ascii="Times New Roman" w:hAnsi="Times New Roman" w:cs="Times New Roman"/>
          <w:sz w:val="20"/>
          <w:szCs w:val="20"/>
          <w:lang w:eastAsia="de-DE"/>
        </w:rPr>
        <w:t>Blogs &amp; News-Feed</w:t>
      </w:r>
      <w:r w:rsidRPr="00442607">
        <w:rPr>
          <w:rFonts w:ascii="Times New Roman" w:hAnsi="Times New Roman" w:cs="Times New Roman"/>
          <w:sz w:val="20"/>
          <w:szCs w:val="20"/>
          <w:lang w:eastAsia="de-DE"/>
        </w:rPr>
        <w:t xml:space="preserve">-Konto eingerichtet, das links in der Konten-/Ordnerübersicht erscheint: </w:t>
      </w:r>
    </w:p>
    <w:p w:rsidR="00442607" w:rsidRDefault="00442607">
      <w:r>
        <w:rPr>
          <w:noProof/>
          <w:lang w:eastAsia="de-DE"/>
        </w:rPr>
        <w:drawing>
          <wp:inline distT="0" distB="0" distL="0" distR="0" wp14:anchorId="3994AD25" wp14:editId="12873059">
            <wp:extent cx="4769846" cy="206341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74284" cy="2065337"/>
                    </a:xfrm>
                    <a:prstGeom prst="rect">
                      <a:avLst/>
                    </a:prstGeom>
                  </pic:spPr>
                </pic:pic>
              </a:graphicData>
            </a:graphic>
          </wp:inline>
        </w:drawing>
      </w:r>
    </w:p>
    <w:p w:rsidR="00557B5F" w:rsidRPr="00557B5F" w:rsidRDefault="00557B5F" w:rsidP="00557B5F">
      <w:pPr>
        <w:pStyle w:val="KeinLeerraum"/>
        <w:rPr>
          <w:rFonts w:ascii="Times New Roman" w:hAnsi="Times New Roman" w:cs="Times New Roman"/>
          <w:b/>
          <w:sz w:val="20"/>
          <w:szCs w:val="20"/>
          <w:lang w:eastAsia="de-DE"/>
        </w:rPr>
      </w:pPr>
      <w:r w:rsidRPr="00557B5F">
        <w:rPr>
          <w:rFonts w:ascii="Times New Roman" w:hAnsi="Times New Roman" w:cs="Times New Roman"/>
          <w:b/>
          <w:sz w:val="20"/>
          <w:szCs w:val="20"/>
          <w:lang w:eastAsia="de-DE"/>
        </w:rPr>
        <w:t xml:space="preserve">RSS-Feeds abonnieren </w:t>
      </w:r>
    </w:p>
    <w:p w:rsidR="00557B5F" w:rsidRPr="00557B5F" w:rsidRDefault="00557B5F" w:rsidP="00557B5F">
      <w:pPr>
        <w:pStyle w:val="KeinLeerraum"/>
        <w:rPr>
          <w:rFonts w:ascii="Times New Roman" w:hAnsi="Times New Roman" w:cs="Times New Roman"/>
          <w:sz w:val="20"/>
          <w:szCs w:val="20"/>
          <w:lang w:eastAsia="de-DE"/>
        </w:rPr>
      </w:pPr>
      <w:r w:rsidRPr="00557B5F">
        <w:rPr>
          <w:rFonts w:ascii="Times New Roman" w:hAnsi="Times New Roman" w:cs="Times New Roman"/>
          <w:sz w:val="20"/>
          <w:szCs w:val="20"/>
          <w:lang w:eastAsia="de-DE"/>
        </w:rPr>
        <w:t xml:space="preserve">Damit Sie nun über News bzw. Blogs informiert werden können, müssen Sie diese auch abonnieren. Dies können Sie mit den Einstellungen für das neue Konto kombinieren. Wählen Sie dazu den Punkt </w:t>
      </w:r>
      <w:r w:rsidRPr="00557B5F">
        <w:rPr>
          <w:rFonts w:ascii="Times New Roman" w:hAnsi="Times New Roman" w:cs="Times New Roman"/>
          <w:i/>
          <w:iCs/>
          <w:sz w:val="20"/>
          <w:szCs w:val="20"/>
          <w:bdr w:val="single" w:sz="6" w:space="0" w:color="F0F0FF" w:frame="1"/>
          <w:shd w:val="clear" w:color="auto" w:fill="E1E1F0"/>
          <w:lang w:eastAsia="de-DE"/>
        </w:rPr>
        <w:t>Extras &gt; Konten</w:t>
      </w:r>
      <w:r>
        <w:rPr>
          <w:rFonts w:ascii="Times New Roman" w:hAnsi="Times New Roman" w:cs="Times New Roman"/>
          <w:i/>
          <w:iCs/>
          <w:sz w:val="20"/>
          <w:szCs w:val="20"/>
          <w:bdr w:val="single" w:sz="6" w:space="0" w:color="F0F0FF" w:frame="1"/>
          <w:shd w:val="clear" w:color="auto" w:fill="E1E1F0"/>
          <w:lang w:eastAsia="de-DE"/>
        </w:rPr>
        <w:t>einstellungen</w:t>
      </w:r>
      <w:r w:rsidRPr="00557B5F">
        <w:rPr>
          <w:rFonts w:ascii="Times New Roman" w:hAnsi="Times New Roman" w:cs="Times New Roman"/>
          <w:i/>
          <w:iCs/>
          <w:sz w:val="20"/>
          <w:szCs w:val="20"/>
          <w:bdr w:val="single" w:sz="6" w:space="0" w:color="F0F0FF" w:frame="1"/>
          <w:shd w:val="clear" w:color="auto" w:fill="E1E1F0"/>
          <w:lang w:eastAsia="de-DE"/>
        </w:rPr>
        <w:t>...</w:t>
      </w:r>
      <w:r w:rsidRPr="00557B5F">
        <w:rPr>
          <w:rFonts w:ascii="Times New Roman" w:hAnsi="Times New Roman" w:cs="Times New Roman"/>
          <w:sz w:val="20"/>
          <w:szCs w:val="20"/>
          <w:lang w:eastAsia="de-DE"/>
        </w:rPr>
        <w:t xml:space="preserve"> und dort Ihr neues </w:t>
      </w:r>
      <w:r>
        <w:rPr>
          <w:rFonts w:ascii="Times New Roman" w:hAnsi="Times New Roman" w:cs="Times New Roman"/>
          <w:sz w:val="20"/>
          <w:szCs w:val="20"/>
          <w:lang w:eastAsia="de-DE"/>
        </w:rPr>
        <w:t>Blogs &amp; News-Feed</w:t>
      </w:r>
      <w:r w:rsidRPr="00442607">
        <w:rPr>
          <w:rFonts w:ascii="Times New Roman" w:hAnsi="Times New Roman" w:cs="Times New Roman"/>
          <w:sz w:val="20"/>
          <w:szCs w:val="20"/>
          <w:lang w:eastAsia="de-DE"/>
        </w:rPr>
        <w:t>-Konto</w:t>
      </w:r>
      <w:r w:rsidRPr="00557B5F">
        <w:rPr>
          <w:rFonts w:ascii="Times New Roman" w:hAnsi="Times New Roman" w:cs="Times New Roman"/>
          <w:sz w:val="20"/>
          <w:szCs w:val="20"/>
          <w:lang w:eastAsia="de-DE"/>
        </w:rPr>
        <w:t xml:space="preserve"> aus. </w:t>
      </w:r>
    </w:p>
    <w:tbl>
      <w:tblPr>
        <w:tblStyle w:val="Tabellenraster"/>
        <w:tblW w:w="0" w:type="auto"/>
        <w:tblLook w:val="04A0" w:firstRow="1" w:lastRow="0" w:firstColumn="1" w:lastColumn="0" w:noHBand="0" w:noVBand="1"/>
      </w:tblPr>
      <w:tblGrid>
        <w:gridCol w:w="3460"/>
        <w:gridCol w:w="5826"/>
      </w:tblGrid>
      <w:tr w:rsidR="006656BF" w:rsidTr="006656BF">
        <w:tc>
          <w:tcPr>
            <w:tcW w:w="4605" w:type="dxa"/>
          </w:tcPr>
          <w:p w:rsidR="006656BF" w:rsidRPr="006656BF" w:rsidRDefault="006656BF" w:rsidP="006656BF">
            <w:pPr>
              <w:pStyle w:val="KeinLeerraum"/>
              <w:rPr>
                <w:rFonts w:ascii="Times New Roman" w:hAnsi="Times New Roman" w:cs="Times New Roman"/>
                <w:b/>
                <w:sz w:val="20"/>
                <w:szCs w:val="20"/>
                <w:lang w:eastAsia="de-DE"/>
              </w:rPr>
            </w:pPr>
            <w:r w:rsidRPr="006656BF">
              <w:rPr>
                <w:rFonts w:ascii="Times New Roman" w:hAnsi="Times New Roman" w:cs="Times New Roman"/>
                <w:b/>
                <w:sz w:val="20"/>
                <w:szCs w:val="20"/>
                <w:lang w:eastAsia="de-DE"/>
              </w:rPr>
              <w:t>Konten-Einstellungen</w:t>
            </w:r>
          </w:p>
          <w:p w:rsidR="006656BF" w:rsidRPr="006656BF" w:rsidRDefault="006656BF" w:rsidP="006656BF">
            <w:pPr>
              <w:pStyle w:val="KeinLeerraum"/>
              <w:rPr>
                <w:rFonts w:ascii="Times New Roman" w:hAnsi="Times New Roman" w:cs="Times New Roman"/>
                <w:sz w:val="20"/>
                <w:szCs w:val="20"/>
                <w:lang w:eastAsia="de-DE"/>
              </w:rPr>
            </w:pPr>
            <w:r w:rsidRPr="006656BF">
              <w:rPr>
                <w:rFonts w:ascii="Times New Roman" w:hAnsi="Times New Roman" w:cs="Times New Roman"/>
                <w:sz w:val="20"/>
                <w:szCs w:val="20"/>
                <w:lang w:eastAsia="de-DE"/>
              </w:rPr>
              <w:t xml:space="preserve">Sie sollten hier zumindest folgende Punkte aktivieren: </w:t>
            </w:r>
          </w:p>
          <w:p w:rsidR="006656BF" w:rsidRPr="006656BF" w:rsidRDefault="006656BF" w:rsidP="006656BF">
            <w:pPr>
              <w:pStyle w:val="KeinLeerraum"/>
              <w:rPr>
                <w:rFonts w:ascii="Times New Roman" w:hAnsi="Times New Roman" w:cs="Times New Roman"/>
                <w:sz w:val="20"/>
                <w:szCs w:val="20"/>
                <w:lang w:eastAsia="de-DE"/>
              </w:rPr>
            </w:pPr>
            <w:r w:rsidRPr="006656BF">
              <w:rPr>
                <w:rFonts w:ascii="Times New Roman" w:hAnsi="Times New Roman" w:cs="Times New Roman"/>
                <w:sz w:val="20"/>
                <w:szCs w:val="20"/>
                <w:lang w:eastAsia="de-DE"/>
              </w:rPr>
              <w:t>Neue Artikel beim Programmstart abrufen</w:t>
            </w:r>
            <w:r w:rsidRPr="006656BF">
              <w:rPr>
                <w:rFonts w:ascii="Times New Roman" w:hAnsi="Times New Roman" w:cs="Times New Roman"/>
                <w:sz w:val="20"/>
                <w:szCs w:val="20"/>
                <w:lang w:eastAsia="de-DE"/>
              </w:rPr>
              <w:br/>
              <w:t xml:space="preserve">Thunderbird sucht direkt beim Programmstart nach neuen Artikeln zu diesem Feed. </w:t>
            </w:r>
          </w:p>
          <w:p w:rsidR="006656BF" w:rsidRPr="006656BF" w:rsidRDefault="006656BF" w:rsidP="006656BF">
            <w:pPr>
              <w:pStyle w:val="KeinLeerraum"/>
              <w:rPr>
                <w:rFonts w:ascii="Times New Roman" w:hAnsi="Times New Roman" w:cs="Times New Roman"/>
                <w:sz w:val="20"/>
                <w:szCs w:val="20"/>
                <w:lang w:eastAsia="de-DE"/>
              </w:rPr>
            </w:pPr>
            <w:r w:rsidRPr="006656BF">
              <w:rPr>
                <w:rFonts w:ascii="Times New Roman" w:hAnsi="Times New Roman" w:cs="Times New Roman"/>
                <w:sz w:val="20"/>
                <w:szCs w:val="20"/>
                <w:lang w:eastAsia="de-DE"/>
              </w:rPr>
              <w:t>Artikel-Zusammenfassung anstelle der Webseite anzeigen</w:t>
            </w:r>
            <w:r w:rsidRPr="006656BF">
              <w:rPr>
                <w:rFonts w:ascii="Times New Roman" w:hAnsi="Times New Roman" w:cs="Times New Roman"/>
                <w:sz w:val="20"/>
                <w:szCs w:val="20"/>
                <w:lang w:eastAsia="de-DE"/>
              </w:rPr>
              <w:br/>
              <w:t>Es wird nicht die komplette Webseite geladen, sondern nur ein zusammenfassender Text mit einem Link zu dem Artikel angezeigt. Hierdurch sparen Sie sich das unnötige Herunterladen von evtl. nicht benötigten Dateien.</w:t>
            </w:r>
          </w:p>
          <w:p w:rsidR="006656BF" w:rsidRDefault="006656BF" w:rsidP="006656BF">
            <w:pPr>
              <w:pStyle w:val="KeinLeerraum"/>
              <w:rPr>
                <w:lang w:eastAsia="de-DE"/>
              </w:rPr>
            </w:pPr>
          </w:p>
        </w:tc>
        <w:tc>
          <w:tcPr>
            <w:tcW w:w="4605" w:type="dxa"/>
          </w:tcPr>
          <w:p w:rsidR="006656BF" w:rsidRDefault="006656BF" w:rsidP="006656BF">
            <w:pPr>
              <w:pStyle w:val="KeinLeerraum"/>
              <w:rPr>
                <w:lang w:eastAsia="de-DE"/>
              </w:rPr>
            </w:pPr>
            <w:r>
              <w:rPr>
                <w:noProof/>
                <w:lang w:eastAsia="de-DE"/>
              </w:rPr>
              <w:drawing>
                <wp:inline distT="0" distB="0" distL="0" distR="0" wp14:anchorId="469E3014" wp14:editId="3DA7370C">
                  <wp:extent cx="3562350" cy="26543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62350" cy="2654300"/>
                          </a:xfrm>
                          <a:prstGeom prst="rect">
                            <a:avLst/>
                          </a:prstGeom>
                        </pic:spPr>
                      </pic:pic>
                    </a:graphicData>
                  </a:graphic>
                </wp:inline>
              </w:drawing>
            </w:r>
          </w:p>
        </w:tc>
      </w:tr>
    </w:tbl>
    <w:p w:rsidR="006656BF" w:rsidRDefault="006656BF" w:rsidP="006656BF">
      <w:pPr>
        <w:pStyle w:val="KeinLeerraum"/>
        <w:rPr>
          <w:lang w:eastAsia="de-DE"/>
        </w:rPr>
      </w:pPr>
    </w:p>
    <w:p w:rsidR="006656BF" w:rsidRDefault="006656BF" w:rsidP="006656BF">
      <w:pPr>
        <w:pStyle w:val="KeinLeerraum"/>
        <w:rPr>
          <w:rFonts w:ascii="Times New Roman" w:hAnsi="Times New Roman" w:cs="Times New Roman"/>
          <w:b/>
          <w:sz w:val="20"/>
          <w:szCs w:val="20"/>
          <w:lang w:eastAsia="de-DE"/>
        </w:rPr>
      </w:pPr>
    </w:p>
    <w:p w:rsidR="00557B5F" w:rsidRPr="006656BF" w:rsidRDefault="006656BF" w:rsidP="006656BF">
      <w:pPr>
        <w:pStyle w:val="KeinLeerraum"/>
        <w:rPr>
          <w:rFonts w:ascii="Times New Roman" w:hAnsi="Times New Roman" w:cs="Times New Roman"/>
          <w:b/>
          <w:sz w:val="20"/>
          <w:szCs w:val="20"/>
          <w:lang w:eastAsia="de-DE"/>
        </w:rPr>
      </w:pPr>
      <w:r>
        <w:rPr>
          <w:rFonts w:ascii="Times New Roman" w:hAnsi="Times New Roman" w:cs="Times New Roman"/>
          <w:b/>
          <w:sz w:val="20"/>
          <w:szCs w:val="20"/>
          <w:lang w:eastAsia="de-DE"/>
        </w:rPr>
        <w:lastRenderedPageBreak/>
        <w:t>R</w:t>
      </w:r>
      <w:r w:rsidR="00557B5F" w:rsidRPr="006656BF">
        <w:rPr>
          <w:rFonts w:ascii="Times New Roman" w:hAnsi="Times New Roman" w:cs="Times New Roman"/>
          <w:b/>
          <w:sz w:val="20"/>
          <w:szCs w:val="20"/>
          <w:lang w:eastAsia="de-DE"/>
        </w:rPr>
        <w:t>SS-Abonnements</w:t>
      </w:r>
    </w:p>
    <w:p w:rsidR="00557B5F" w:rsidRPr="006656BF" w:rsidRDefault="00557B5F" w:rsidP="006656BF">
      <w:pPr>
        <w:pStyle w:val="KeinLeerraum"/>
        <w:rPr>
          <w:rFonts w:ascii="Times New Roman" w:hAnsi="Times New Roman" w:cs="Times New Roman"/>
          <w:sz w:val="20"/>
          <w:szCs w:val="20"/>
          <w:lang w:eastAsia="de-DE"/>
        </w:rPr>
      </w:pPr>
      <w:r w:rsidRPr="006656BF">
        <w:rPr>
          <w:rFonts w:ascii="Times New Roman" w:hAnsi="Times New Roman" w:cs="Times New Roman"/>
          <w:sz w:val="20"/>
          <w:szCs w:val="20"/>
          <w:lang w:eastAsia="de-DE"/>
        </w:rPr>
        <w:t>Betätigen Sie nun die Schaltfläche Abonnements</w:t>
      </w:r>
      <w:r w:rsidRPr="006656BF">
        <w:rPr>
          <w:rFonts w:ascii="Times New Roman" w:hAnsi="Times New Roman" w:cs="Times New Roman"/>
          <w:sz w:val="20"/>
          <w:szCs w:val="20"/>
          <w:lang w:eastAsia="de-DE"/>
        </w:rPr>
        <w:t xml:space="preserve"> verwalten…</w:t>
      </w:r>
      <w:r w:rsidRPr="006656BF">
        <w:rPr>
          <w:rFonts w:ascii="Times New Roman" w:hAnsi="Times New Roman" w:cs="Times New Roman"/>
          <w:sz w:val="20"/>
          <w:szCs w:val="20"/>
          <w:lang w:eastAsia="de-DE"/>
        </w:rPr>
        <w:t xml:space="preserve"> Sie können aber auch im Hauptfenster einen Rechtsklick auf Ihr </w:t>
      </w:r>
      <w:r w:rsidRPr="006656BF">
        <w:rPr>
          <w:rFonts w:ascii="Times New Roman" w:hAnsi="Times New Roman" w:cs="Times New Roman"/>
          <w:sz w:val="20"/>
          <w:szCs w:val="20"/>
        </w:rPr>
        <w:t xml:space="preserve">News &amp; Blogs-Konto </w:t>
      </w:r>
      <w:r w:rsidRPr="006656BF">
        <w:rPr>
          <w:rFonts w:ascii="Times New Roman" w:hAnsi="Times New Roman" w:cs="Times New Roman"/>
          <w:sz w:val="20"/>
          <w:szCs w:val="20"/>
          <w:lang w:eastAsia="de-DE"/>
        </w:rPr>
        <w:t xml:space="preserve">in der Konten-/Ordnerliste machen und aus dem Kontextmenü den Punkt Abonnieren... auswählen. </w:t>
      </w:r>
    </w:p>
    <w:p w:rsidR="00557B5F" w:rsidRPr="006656BF" w:rsidRDefault="00557B5F" w:rsidP="006656BF">
      <w:pPr>
        <w:pStyle w:val="KeinLeerraum"/>
        <w:rPr>
          <w:rFonts w:ascii="Times New Roman" w:hAnsi="Times New Roman" w:cs="Times New Roman"/>
          <w:sz w:val="20"/>
          <w:szCs w:val="20"/>
          <w:lang w:eastAsia="de-DE"/>
        </w:rPr>
      </w:pPr>
      <w:r w:rsidRPr="006656BF">
        <w:rPr>
          <w:rFonts w:ascii="Times New Roman" w:hAnsi="Times New Roman" w:cs="Times New Roman"/>
          <w:sz w:val="20"/>
          <w:szCs w:val="20"/>
          <w:lang w:eastAsia="de-DE"/>
        </w:rPr>
        <w:t xml:space="preserve">Der Dialog zum Abonnieren von Feeds öffnet sich. Hier werden Ihnen später alle bereits abonnierten News &amp; Blogs angezeigt. Da dies unser erster Feed werden soll, ist die Liste leer. </w:t>
      </w:r>
      <w:r w:rsidR="001C1B86" w:rsidRPr="006656BF">
        <w:rPr>
          <w:rFonts w:ascii="Times New Roman" w:hAnsi="Times New Roman" w:cs="Times New Roman"/>
          <w:sz w:val="20"/>
          <w:szCs w:val="20"/>
          <w:lang w:eastAsia="de-DE"/>
        </w:rPr>
        <w:t>Und das ist jetzt wichtig: geben Sie den Feed-</w:t>
      </w:r>
      <w:proofErr w:type="spellStart"/>
      <w:r w:rsidR="001C1B86" w:rsidRPr="006656BF">
        <w:rPr>
          <w:rFonts w:ascii="Times New Roman" w:hAnsi="Times New Roman" w:cs="Times New Roman"/>
          <w:sz w:val="20"/>
          <w:szCs w:val="20"/>
          <w:lang w:eastAsia="de-DE"/>
        </w:rPr>
        <w:t>Url</w:t>
      </w:r>
      <w:proofErr w:type="spellEnd"/>
      <w:r w:rsidR="001C1B86" w:rsidRPr="006656BF">
        <w:rPr>
          <w:rFonts w:ascii="Times New Roman" w:hAnsi="Times New Roman" w:cs="Times New Roman"/>
          <w:sz w:val="20"/>
          <w:szCs w:val="20"/>
          <w:lang w:eastAsia="de-DE"/>
        </w:rPr>
        <w:t xml:space="preserve"> ein:</w:t>
      </w:r>
      <w:r w:rsidRPr="006656BF">
        <w:rPr>
          <w:rFonts w:ascii="Times New Roman" w:hAnsi="Times New Roman" w:cs="Times New Roman"/>
          <w:sz w:val="20"/>
          <w:szCs w:val="20"/>
          <w:lang w:eastAsia="de-DE"/>
        </w:rPr>
        <w:t xml:space="preserve"> </w:t>
      </w:r>
      <w:hyperlink r:id="rId13" w:history="1">
        <w:r w:rsidR="001C1B86" w:rsidRPr="006656BF">
          <w:rPr>
            <w:rStyle w:val="Hyperlink"/>
            <w:rFonts w:ascii="Times New Roman" w:eastAsia="Times New Roman" w:hAnsi="Times New Roman" w:cs="Times New Roman"/>
            <w:b/>
            <w:sz w:val="20"/>
            <w:szCs w:val="20"/>
            <w:lang w:eastAsia="de-DE"/>
          </w:rPr>
          <w:t>http://individuell-unterwegs.de/rss/blog</w:t>
        </w:r>
      </w:hyperlink>
    </w:p>
    <w:p w:rsidR="001C1B86" w:rsidRPr="006656BF" w:rsidRDefault="001C1B86" w:rsidP="00557B5F">
      <w:pPr>
        <w:spacing w:before="100" w:beforeAutospacing="1" w:after="100" w:afterAutospacing="1" w:line="240" w:lineRule="auto"/>
        <w:rPr>
          <w:rFonts w:ascii="Times New Roman" w:eastAsia="Times New Roman" w:hAnsi="Times New Roman" w:cs="Times New Roman"/>
          <w:sz w:val="24"/>
          <w:szCs w:val="24"/>
          <w:lang w:eastAsia="de-DE"/>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2128520</wp:posOffset>
                </wp:positionH>
                <wp:positionV relativeFrom="paragraph">
                  <wp:posOffset>1261745</wp:posOffset>
                </wp:positionV>
                <wp:extent cx="1200150" cy="133985"/>
                <wp:effectExtent l="0" t="0" r="19050" b="18415"/>
                <wp:wrapNone/>
                <wp:docPr id="11" name="Pfeil nach links 11"/>
                <wp:cNvGraphicFramePr/>
                <a:graphic xmlns:a="http://schemas.openxmlformats.org/drawingml/2006/main">
                  <a:graphicData uri="http://schemas.microsoft.com/office/word/2010/wordprocessingShape">
                    <wps:wsp>
                      <wps:cNvSpPr/>
                      <wps:spPr>
                        <a:xfrm>
                          <a:off x="0" y="0"/>
                          <a:ext cx="1200150" cy="13398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1" o:spid="_x0000_s1026" type="#_x0000_t66" style="position:absolute;margin-left:167.6pt;margin-top:99.35pt;width:94.5pt;height:1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" adj="1206" fillcolor="black [3200]" strokecolor="black [1600]" strokeweight="2pt"/>
            </w:pict>
          </mc:Fallback>
        </mc:AlternateContent>
      </w:r>
      <w:r>
        <w:rPr>
          <w:noProof/>
          <w:lang w:eastAsia="de-DE"/>
        </w:rPr>
        <w:drawing>
          <wp:inline distT="0" distB="0" distL="0" distR="0" wp14:anchorId="5E7CD5CD" wp14:editId="7622F4BC">
            <wp:extent cx="2456982" cy="1974685"/>
            <wp:effectExtent l="0" t="0" r="635"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57386" cy="1975010"/>
                    </a:xfrm>
                    <a:prstGeom prst="rect">
                      <a:avLst/>
                    </a:prstGeom>
                  </pic:spPr>
                </pic:pic>
              </a:graphicData>
            </a:graphic>
          </wp:inline>
        </w:drawing>
      </w:r>
      <w:r w:rsidRPr="001C1B86">
        <w:rPr>
          <w:rFonts w:ascii="Times New Roman" w:hAnsi="Times New Roman" w:cs="Times New Roman"/>
          <w:sz w:val="20"/>
          <w:szCs w:val="20"/>
        </w:rPr>
        <w:t xml:space="preserve">Den Feed-Artikel sollten Sie im </w:t>
      </w:r>
      <w:r w:rsidRPr="00557B5F">
        <w:rPr>
          <w:rFonts w:ascii="Times New Roman" w:eastAsia="Times New Roman" w:hAnsi="Times New Roman" w:cs="Times New Roman"/>
          <w:sz w:val="20"/>
          <w:szCs w:val="20"/>
          <w:lang w:eastAsia="de-DE"/>
        </w:rPr>
        <w:t>News &amp; Blogs</w:t>
      </w:r>
      <w:r w:rsidRPr="001C1B86">
        <w:rPr>
          <w:rFonts w:ascii="Times New Roman" w:hAnsi="Times New Roman" w:cs="Times New Roman"/>
          <w:sz w:val="20"/>
          <w:szCs w:val="20"/>
        </w:rPr>
        <w:t xml:space="preserve"> </w:t>
      </w:r>
      <w:r w:rsidRPr="001C1B86">
        <w:rPr>
          <w:rFonts w:ascii="Times New Roman" w:hAnsi="Times New Roman" w:cs="Times New Roman"/>
          <w:sz w:val="20"/>
          <w:szCs w:val="20"/>
        </w:rPr>
        <w:t xml:space="preserve">-Konto oder einem Unterordner speichern. Klicken Sie nun noch auf </w:t>
      </w:r>
      <w:r w:rsidRPr="001C1B86">
        <w:rPr>
          <w:rFonts w:ascii="Times New Roman" w:hAnsi="Times New Roman" w:cs="Times New Roman"/>
          <w:b/>
          <w:bCs/>
          <w:sz w:val="20"/>
          <w:szCs w:val="20"/>
        </w:rPr>
        <w:t>Artikel-Zusammenfassung anstelle der Webseite anzeigen</w:t>
      </w:r>
      <w:r w:rsidRPr="001C1B86">
        <w:rPr>
          <w:rFonts w:ascii="Times New Roman" w:hAnsi="Times New Roman" w:cs="Times New Roman"/>
          <w:sz w:val="20"/>
          <w:szCs w:val="20"/>
        </w:rPr>
        <w:t>, damit nicht bei jeder News die komplette Webseite auf Ihren Rechner geladen wird, sondern nur eine kurze Zusammenfassung des Artikels mit einem entsprechenden Link auf die Webseite, auf der Sie dann den kompletten Artikel lesen können.</w:t>
      </w:r>
    </w:p>
    <w:p w:rsidR="006656BF" w:rsidRPr="00557B5F" w:rsidRDefault="006656BF" w:rsidP="00557B5F">
      <w:pPr>
        <w:spacing w:before="100" w:beforeAutospacing="1" w:after="100" w:afterAutospacing="1" w:line="240" w:lineRule="auto"/>
        <w:rPr>
          <w:rFonts w:ascii="Times New Roman" w:eastAsia="Times New Roman" w:hAnsi="Times New Roman" w:cs="Times New Roman"/>
          <w:sz w:val="20"/>
          <w:szCs w:val="20"/>
          <w:lang w:eastAsia="de-DE"/>
        </w:rPr>
      </w:pPr>
      <w:r w:rsidRPr="006656BF">
        <w:rPr>
          <w:rFonts w:ascii="Times New Roman" w:hAnsi="Times New Roman" w:cs="Times New Roman"/>
          <w:sz w:val="20"/>
          <w:szCs w:val="20"/>
        </w:rPr>
        <w:t xml:space="preserve">Wenn Sie alle Einstellungen vorgenommen haben, klicken Sie auf </w:t>
      </w:r>
      <w:r w:rsidRPr="006656BF">
        <w:rPr>
          <w:rFonts w:ascii="Times New Roman" w:hAnsi="Times New Roman" w:cs="Times New Roman"/>
          <w:b/>
          <w:bCs/>
          <w:sz w:val="20"/>
          <w:szCs w:val="20"/>
        </w:rPr>
        <w:t>OK</w:t>
      </w:r>
      <w:r w:rsidRPr="006656BF">
        <w:rPr>
          <w:rFonts w:ascii="Times New Roman" w:hAnsi="Times New Roman" w:cs="Times New Roman"/>
          <w:sz w:val="20"/>
          <w:szCs w:val="20"/>
        </w:rPr>
        <w:t>. Nun werden automatisch alle bereits vorhandenen Artikel des Feeds auf Ihren Rechner heruntergeladen. Wurde dies erfolgreich abgeschlossen, können Sie den Dialog verlassen.</w:t>
      </w:r>
    </w:p>
    <w:p w:rsidR="006656BF" w:rsidRDefault="006656BF" w:rsidP="00557B5F">
      <w:pPr>
        <w:spacing w:before="100" w:beforeAutospacing="1" w:after="100" w:afterAutospacing="1" w:line="240" w:lineRule="auto"/>
        <w:rPr>
          <w:rFonts w:ascii="Times New Roman" w:eastAsia="Times New Roman" w:hAnsi="Times New Roman" w:cs="Times New Roman"/>
          <w:sz w:val="24"/>
          <w:szCs w:val="24"/>
          <w:lang w:eastAsia="de-DE"/>
        </w:rPr>
      </w:pPr>
      <w:r>
        <w:rPr>
          <w:noProof/>
          <w:lang w:eastAsia="de-DE"/>
        </w:rPr>
        <w:drawing>
          <wp:inline distT="0" distB="0" distL="0" distR="0" wp14:anchorId="4B484169" wp14:editId="47FEF351">
            <wp:extent cx="6248400" cy="147955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272850" cy="1485340"/>
                    </a:xfrm>
                    <a:prstGeom prst="rect">
                      <a:avLst/>
                    </a:prstGeom>
                  </pic:spPr>
                </pic:pic>
              </a:graphicData>
            </a:graphic>
          </wp:inline>
        </w:drawing>
      </w:r>
    </w:p>
    <w:p w:rsidR="006656BF" w:rsidRPr="001F1674" w:rsidRDefault="006656BF" w:rsidP="00557B5F">
      <w:pPr>
        <w:spacing w:before="100" w:beforeAutospacing="1" w:after="100" w:afterAutospacing="1" w:line="240" w:lineRule="auto"/>
        <w:rPr>
          <w:rFonts w:asciiTheme="majorHAnsi" w:eastAsia="Times New Roman" w:hAnsiTheme="majorHAnsi" w:cs="Times New Roman"/>
          <w:b/>
          <w:sz w:val="24"/>
          <w:szCs w:val="24"/>
          <w:u w:val="single"/>
          <w:lang w:eastAsia="de-DE"/>
        </w:rPr>
      </w:pPr>
      <w:r w:rsidRPr="001F1674">
        <w:rPr>
          <w:rFonts w:asciiTheme="majorHAnsi" w:eastAsia="Times New Roman" w:hAnsiTheme="majorHAnsi" w:cs="Times New Roman"/>
          <w:b/>
          <w:sz w:val="24"/>
          <w:szCs w:val="24"/>
          <w:u w:val="single"/>
          <w:lang w:eastAsia="de-DE"/>
        </w:rPr>
        <w:t>Hier finden Sie die Anleitung für MS-Outlook 2010:</w:t>
      </w:r>
    </w:p>
    <w:p w:rsidR="006656BF" w:rsidRPr="00557B5F" w:rsidRDefault="006656BF" w:rsidP="00557B5F">
      <w:pPr>
        <w:spacing w:before="100" w:beforeAutospacing="1" w:after="100" w:afterAutospacing="1" w:line="240" w:lineRule="auto"/>
        <w:rPr>
          <w:rFonts w:asciiTheme="majorHAnsi" w:eastAsia="Times New Roman" w:hAnsiTheme="majorHAnsi" w:cs="Times New Roman"/>
          <w:sz w:val="24"/>
          <w:szCs w:val="24"/>
          <w:lang w:eastAsia="de-DE"/>
        </w:rPr>
      </w:pPr>
      <w:r w:rsidRPr="006656BF">
        <w:rPr>
          <w:rFonts w:asciiTheme="majorHAnsi" w:eastAsia="Times New Roman" w:hAnsiTheme="majorHAnsi" w:cs="Times New Roman"/>
          <w:sz w:val="24"/>
          <w:szCs w:val="24"/>
          <w:lang w:eastAsia="de-DE"/>
        </w:rPr>
        <w:t>http://office.microsoft.com/de-de/outlook-help/abonnieren-eines-rss-feeds-HA010355679.aspx</w:t>
      </w:r>
    </w:p>
    <w:p w:rsidR="00557B5F" w:rsidRPr="00557B5F" w:rsidRDefault="00557B5F" w:rsidP="00557B5F">
      <w:pPr>
        <w:spacing w:before="100" w:beforeAutospacing="1" w:after="100" w:afterAutospacing="1" w:line="240" w:lineRule="auto"/>
        <w:ind w:left="360"/>
        <w:rPr>
          <w:rFonts w:ascii="Times New Roman" w:eastAsia="Times New Roman" w:hAnsi="Times New Roman" w:cs="Times New Roman"/>
          <w:sz w:val="24"/>
          <w:szCs w:val="24"/>
          <w:lang w:eastAsia="de-DE"/>
        </w:rPr>
      </w:pPr>
    </w:p>
    <w:p w:rsidR="00557B5F" w:rsidRDefault="00557B5F">
      <w:bookmarkStart w:id="0" w:name="_GoBack"/>
      <w:bookmarkEnd w:id="0"/>
    </w:p>
    <w:sectPr w:rsidR="00557B5F" w:rsidSect="0044260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7ED"/>
    <w:multiLevelType w:val="multilevel"/>
    <w:tmpl w:val="B408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60739"/>
    <w:multiLevelType w:val="hybridMultilevel"/>
    <w:tmpl w:val="EB2E03E6"/>
    <w:lvl w:ilvl="0" w:tplc="BA9A3044">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00"/>
    <w:rsid w:val="001C1B86"/>
    <w:rsid w:val="001F1674"/>
    <w:rsid w:val="0038316D"/>
    <w:rsid w:val="00442607"/>
    <w:rsid w:val="00557B5F"/>
    <w:rsid w:val="00622700"/>
    <w:rsid w:val="006656BF"/>
    <w:rsid w:val="00FD6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831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831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16D"/>
    <w:rPr>
      <w:rFonts w:ascii="Tahoma" w:hAnsi="Tahoma" w:cs="Tahoma"/>
      <w:sz w:val="16"/>
      <w:szCs w:val="16"/>
    </w:rPr>
  </w:style>
  <w:style w:type="table" w:styleId="Tabellenraster">
    <w:name w:val="Table Grid"/>
    <w:basedOn w:val="NormaleTabelle"/>
    <w:uiPriority w:val="59"/>
    <w:rsid w:val="00442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442607"/>
    <w:pPr>
      <w:spacing w:after="0" w:line="240" w:lineRule="auto"/>
    </w:pPr>
  </w:style>
  <w:style w:type="character" w:styleId="Hyperlink">
    <w:name w:val="Hyperlink"/>
    <w:basedOn w:val="Absatz-Standardschriftart"/>
    <w:uiPriority w:val="99"/>
    <w:unhideWhenUsed/>
    <w:rsid w:val="001C1B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831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831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16D"/>
    <w:rPr>
      <w:rFonts w:ascii="Tahoma" w:hAnsi="Tahoma" w:cs="Tahoma"/>
      <w:sz w:val="16"/>
      <w:szCs w:val="16"/>
    </w:rPr>
  </w:style>
  <w:style w:type="table" w:styleId="Tabellenraster">
    <w:name w:val="Table Grid"/>
    <w:basedOn w:val="NormaleTabelle"/>
    <w:uiPriority w:val="59"/>
    <w:rsid w:val="00442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442607"/>
    <w:pPr>
      <w:spacing w:after="0" w:line="240" w:lineRule="auto"/>
    </w:pPr>
  </w:style>
  <w:style w:type="character" w:styleId="Hyperlink">
    <w:name w:val="Hyperlink"/>
    <w:basedOn w:val="Absatz-Standardschriftart"/>
    <w:uiPriority w:val="99"/>
    <w:unhideWhenUsed/>
    <w:rsid w:val="001C1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1122">
      <w:bodyDiv w:val="1"/>
      <w:marLeft w:val="0"/>
      <w:marRight w:val="0"/>
      <w:marTop w:val="0"/>
      <w:marBottom w:val="0"/>
      <w:divBdr>
        <w:top w:val="none" w:sz="0" w:space="0" w:color="auto"/>
        <w:left w:val="none" w:sz="0" w:space="0" w:color="auto"/>
        <w:bottom w:val="none" w:sz="0" w:space="0" w:color="auto"/>
        <w:right w:val="none" w:sz="0" w:space="0" w:color="auto"/>
      </w:divBdr>
    </w:div>
    <w:div w:id="302393177">
      <w:bodyDiv w:val="1"/>
      <w:marLeft w:val="0"/>
      <w:marRight w:val="0"/>
      <w:marTop w:val="0"/>
      <w:marBottom w:val="0"/>
      <w:divBdr>
        <w:top w:val="none" w:sz="0" w:space="0" w:color="auto"/>
        <w:left w:val="none" w:sz="0" w:space="0" w:color="auto"/>
        <w:bottom w:val="none" w:sz="0" w:space="0" w:color="auto"/>
        <w:right w:val="none" w:sz="0" w:space="0" w:color="auto"/>
      </w:divBdr>
    </w:div>
    <w:div w:id="365640320">
      <w:bodyDiv w:val="1"/>
      <w:marLeft w:val="0"/>
      <w:marRight w:val="0"/>
      <w:marTop w:val="0"/>
      <w:marBottom w:val="0"/>
      <w:divBdr>
        <w:top w:val="none" w:sz="0" w:space="0" w:color="auto"/>
        <w:left w:val="none" w:sz="0" w:space="0" w:color="auto"/>
        <w:bottom w:val="none" w:sz="0" w:space="0" w:color="auto"/>
        <w:right w:val="none" w:sz="0" w:space="0" w:color="auto"/>
      </w:divBdr>
    </w:div>
    <w:div w:id="622545135">
      <w:bodyDiv w:val="1"/>
      <w:marLeft w:val="0"/>
      <w:marRight w:val="0"/>
      <w:marTop w:val="0"/>
      <w:marBottom w:val="0"/>
      <w:divBdr>
        <w:top w:val="none" w:sz="0" w:space="0" w:color="auto"/>
        <w:left w:val="none" w:sz="0" w:space="0" w:color="auto"/>
        <w:bottom w:val="none" w:sz="0" w:space="0" w:color="auto"/>
        <w:right w:val="none" w:sz="0" w:space="0" w:color="auto"/>
      </w:divBdr>
    </w:div>
    <w:div w:id="923077649">
      <w:bodyDiv w:val="1"/>
      <w:marLeft w:val="0"/>
      <w:marRight w:val="0"/>
      <w:marTop w:val="0"/>
      <w:marBottom w:val="0"/>
      <w:divBdr>
        <w:top w:val="none" w:sz="0" w:space="0" w:color="auto"/>
        <w:left w:val="none" w:sz="0" w:space="0" w:color="auto"/>
        <w:bottom w:val="none" w:sz="0" w:space="0" w:color="auto"/>
        <w:right w:val="none" w:sz="0" w:space="0" w:color="auto"/>
      </w:divBdr>
    </w:div>
    <w:div w:id="1117528999">
      <w:bodyDiv w:val="1"/>
      <w:marLeft w:val="0"/>
      <w:marRight w:val="0"/>
      <w:marTop w:val="0"/>
      <w:marBottom w:val="0"/>
      <w:divBdr>
        <w:top w:val="none" w:sz="0" w:space="0" w:color="auto"/>
        <w:left w:val="none" w:sz="0" w:space="0" w:color="auto"/>
        <w:bottom w:val="none" w:sz="0" w:space="0" w:color="auto"/>
        <w:right w:val="none" w:sz="0" w:space="0" w:color="auto"/>
      </w:divBdr>
    </w:div>
    <w:div w:id="12560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individuell-unterwegs.de/rss/blo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cp:lastModifiedBy>
  <cp:revision>2</cp:revision>
  <dcterms:created xsi:type="dcterms:W3CDTF">2013-07-26T12:00:00Z</dcterms:created>
  <dcterms:modified xsi:type="dcterms:W3CDTF">2013-07-26T13:02:00Z</dcterms:modified>
</cp:coreProperties>
</file>